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[YOUR SCHOOL]</w:t>
      </w:r>
    </w:p>
    <w:p w:rsidR="00000000" w:rsidDel="00000000" w:rsidP="00000000" w:rsidRDefault="00000000" w:rsidRPr="00000000" w14:paraId="00000003">
      <w:pPr>
        <w:rPr/>
      </w:pPr>
      <w:r w:rsidDel="00000000" w:rsidR="00000000" w:rsidRPr="00000000">
        <w:rPr>
          <w:rtl w:val="0"/>
        </w:rPr>
        <w:t xml:space="preserve">[ADDRESS]</w:t>
      </w:r>
    </w:p>
    <w:p w:rsidR="00000000" w:rsidDel="00000000" w:rsidP="00000000" w:rsidRDefault="00000000" w:rsidRPr="00000000" w14:paraId="00000004">
      <w:pPr>
        <w:rPr/>
      </w:pPr>
      <w:r w:rsidDel="00000000" w:rsidR="00000000" w:rsidRPr="00000000">
        <w:rPr>
          <w:rtl w:val="0"/>
        </w:rPr>
        <w:t xml:space="preserve">[CITY, STATE ZIP]</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Members of the Joint Committee On Ways and Means Subcommittee On Education</w:t>
      </w:r>
    </w:p>
    <w:p w:rsidR="00000000" w:rsidDel="00000000" w:rsidP="00000000" w:rsidRDefault="00000000" w:rsidRPr="00000000" w14:paraId="00000009">
      <w:pPr>
        <w:rPr>
          <w:sz w:val="12"/>
          <w:szCs w:val="12"/>
        </w:rPr>
        <w:sectPr>
          <w:pgSz w:h="15840" w:w="12240" w:orient="portrait"/>
          <w:pgMar w:bottom="1440" w:top="1080" w:left="1440" w:right="1440" w:header="720" w:footer="720"/>
          <w:pgNumType w:start="1"/>
        </w:sect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Co-Chair Lew Frederick</w:t>
      </w:r>
    </w:p>
    <w:p w:rsidR="00000000" w:rsidDel="00000000" w:rsidP="00000000" w:rsidRDefault="00000000" w:rsidRPr="00000000" w14:paraId="0000000B">
      <w:pPr>
        <w:rPr/>
      </w:pPr>
      <w:r w:rsidDel="00000000" w:rsidR="00000000" w:rsidRPr="00000000">
        <w:rPr>
          <w:rtl w:val="0"/>
        </w:rPr>
        <w:t xml:space="preserve">900 Court St. NE, S-419</w:t>
      </w:r>
    </w:p>
    <w:p w:rsidR="00000000" w:rsidDel="00000000" w:rsidP="00000000" w:rsidRDefault="00000000" w:rsidRPr="00000000" w14:paraId="0000000C">
      <w:pPr>
        <w:rPr/>
      </w:pPr>
      <w:r w:rsidDel="00000000" w:rsidR="00000000" w:rsidRPr="00000000">
        <w:rPr>
          <w:rtl w:val="0"/>
        </w:rPr>
        <w:t xml:space="preserve">Salem, Oregon 97301</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Co-Chair Susan McClain</w:t>
      </w:r>
    </w:p>
    <w:p w:rsidR="00000000" w:rsidDel="00000000" w:rsidP="00000000" w:rsidRDefault="00000000" w:rsidRPr="00000000" w14:paraId="0000000F">
      <w:pPr>
        <w:rPr/>
      </w:pPr>
      <w:r w:rsidDel="00000000" w:rsidR="00000000" w:rsidRPr="00000000">
        <w:rPr>
          <w:rtl w:val="0"/>
        </w:rPr>
        <w:t xml:space="preserve">900 Court St. NE, H-477​</w:t>
      </w:r>
    </w:p>
    <w:p w:rsidR="00000000" w:rsidDel="00000000" w:rsidP="00000000" w:rsidRDefault="00000000" w:rsidRPr="00000000" w14:paraId="00000010">
      <w:pPr>
        <w:rPr/>
      </w:pPr>
      <w:r w:rsidDel="00000000" w:rsidR="00000000" w:rsidRPr="00000000">
        <w:rPr>
          <w:rtl w:val="0"/>
        </w:rPr>
        <w:t xml:space="preserve">Salem, Oregon 97301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Senator Michael Dembrow</w:t>
      </w:r>
    </w:p>
    <w:p w:rsidR="00000000" w:rsidDel="00000000" w:rsidP="00000000" w:rsidRDefault="00000000" w:rsidRPr="00000000" w14:paraId="00000013">
      <w:pPr>
        <w:rPr/>
      </w:pPr>
      <w:r w:rsidDel="00000000" w:rsidR="00000000" w:rsidRPr="00000000">
        <w:rPr>
          <w:rtl w:val="0"/>
        </w:rPr>
        <w:t xml:space="preserve">900 Court St. NE, S-407</w:t>
      </w:r>
    </w:p>
    <w:p w:rsidR="00000000" w:rsidDel="00000000" w:rsidP="00000000" w:rsidRDefault="00000000" w:rsidRPr="00000000" w14:paraId="00000014">
      <w:pPr>
        <w:rPr/>
      </w:pPr>
      <w:r w:rsidDel="00000000" w:rsidR="00000000" w:rsidRPr="00000000">
        <w:rPr>
          <w:rtl w:val="0"/>
        </w:rPr>
        <w:t xml:space="preserve">Salem, Oregon 97301</w:t>
      </w:r>
    </w:p>
    <w:p w:rsidR="00000000" w:rsidDel="00000000" w:rsidP="00000000" w:rsidRDefault="00000000" w:rsidRPr="00000000" w14:paraId="00000015">
      <w:pPr>
        <w:rPr/>
      </w:pPr>
      <w:r w:rsidDel="00000000" w:rsidR="00000000" w:rsidRPr="00000000">
        <w:br w:type="column"/>
      </w:r>
      <w:r w:rsidDel="00000000" w:rsidR="00000000" w:rsidRPr="00000000">
        <w:rPr>
          <w:rtl w:val="0"/>
        </w:rPr>
        <w:t xml:space="preserve">Senator Chuck Thomsen</w:t>
      </w:r>
    </w:p>
    <w:p w:rsidR="00000000" w:rsidDel="00000000" w:rsidP="00000000" w:rsidRDefault="00000000" w:rsidRPr="00000000" w14:paraId="00000016">
      <w:pPr>
        <w:rPr/>
      </w:pPr>
      <w:r w:rsidDel="00000000" w:rsidR="00000000" w:rsidRPr="00000000">
        <w:rPr>
          <w:rtl w:val="0"/>
        </w:rPr>
        <w:t xml:space="preserve">900 Court St. NE, S-315</w:t>
      </w:r>
    </w:p>
    <w:p w:rsidR="00000000" w:rsidDel="00000000" w:rsidP="00000000" w:rsidRDefault="00000000" w:rsidRPr="00000000" w14:paraId="00000017">
      <w:pPr>
        <w:rPr/>
      </w:pPr>
      <w:r w:rsidDel="00000000" w:rsidR="00000000" w:rsidRPr="00000000">
        <w:rPr>
          <w:rtl w:val="0"/>
        </w:rPr>
        <w:t xml:space="preserve">Salem, Oregon 97301</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Rep. Teresa Alonso León</w:t>
      </w:r>
    </w:p>
    <w:p w:rsidR="00000000" w:rsidDel="00000000" w:rsidP="00000000" w:rsidRDefault="00000000" w:rsidRPr="00000000" w14:paraId="0000001A">
      <w:pPr>
        <w:rPr/>
      </w:pPr>
      <w:r w:rsidDel="00000000" w:rsidR="00000000" w:rsidRPr="00000000">
        <w:rPr>
          <w:rtl w:val="0"/>
        </w:rPr>
        <w:t xml:space="preserve">900 Court St. NE, H-272</w:t>
      </w:r>
    </w:p>
    <w:p w:rsidR="00000000" w:rsidDel="00000000" w:rsidP="00000000" w:rsidRDefault="00000000" w:rsidRPr="00000000" w14:paraId="0000001B">
      <w:pPr>
        <w:rPr/>
      </w:pPr>
      <w:r w:rsidDel="00000000" w:rsidR="00000000" w:rsidRPr="00000000">
        <w:rPr>
          <w:rtl w:val="0"/>
        </w:rPr>
        <w:t xml:space="preserve">Salem, Oregon 97301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Rep. Bobby Levy</w:t>
      </w:r>
    </w:p>
    <w:p w:rsidR="00000000" w:rsidDel="00000000" w:rsidP="00000000" w:rsidRDefault="00000000" w:rsidRPr="00000000" w14:paraId="0000001E">
      <w:pPr>
        <w:rPr/>
      </w:pPr>
      <w:r w:rsidDel="00000000" w:rsidR="00000000" w:rsidRPr="00000000">
        <w:rPr>
          <w:rtl w:val="0"/>
        </w:rPr>
        <w:t xml:space="preserve">900 Court St. NE, H-376</w:t>
      </w:r>
    </w:p>
    <w:p w:rsidR="00000000" w:rsidDel="00000000" w:rsidP="00000000" w:rsidRDefault="00000000" w:rsidRPr="00000000" w14:paraId="0000001F">
      <w:pPr>
        <w:rPr/>
      </w:pPr>
      <w:r w:rsidDel="00000000" w:rsidR="00000000" w:rsidRPr="00000000">
        <w:rPr>
          <w:rtl w:val="0"/>
        </w:rPr>
        <w:t xml:space="preserve">Salem, Oregon 97301</w:t>
      </w:r>
    </w:p>
    <w:p w:rsidR="00000000" w:rsidDel="00000000" w:rsidP="00000000" w:rsidRDefault="00000000" w:rsidRPr="00000000" w14:paraId="00000020">
      <w:pPr>
        <w:rPr/>
      </w:pPr>
      <w:r w:rsidDel="00000000" w:rsidR="00000000" w:rsidRPr="00000000">
        <w:br w:type="column"/>
      </w:r>
      <w:r w:rsidDel="00000000" w:rsidR="00000000" w:rsidRPr="00000000">
        <w:rPr>
          <w:rtl w:val="0"/>
        </w:rPr>
        <w:t xml:space="preserve">Rep. E. Werner Reschke</w:t>
      </w:r>
    </w:p>
    <w:p w:rsidR="00000000" w:rsidDel="00000000" w:rsidP="00000000" w:rsidRDefault="00000000" w:rsidRPr="00000000" w14:paraId="00000021">
      <w:pPr>
        <w:rPr/>
      </w:pPr>
      <w:r w:rsidDel="00000000" w:rsidR="00000000" w:rsidRPr="00000000">
        <w:rPr>
          <w:rtl w:val="0"/>
        </w:rPr>
        <w:t xml:space="preserve">900 Court St. NE, H-385</w:t>
      </w:r>
    </w:p>
    <w:p w:rsidR="00000000" w:rsidDel="00000000" w:rsidP="00000000" w:rsidRDefault="00000000" w:rsidRPr="00000000" w14:paraId="00000022">
      <w:pPr>
        <w:rPr/>
      </w:pPr>
      <w:r w:rsidDel="00000000" w:rsidR="00000000" w:rsidRPr="00000000">
        <w:rPr>
          <w:rtl w:val="0"/>
        </w:rPr>
        <w:t xml:space="preserve">Salem, Oregon 97301</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Rep. Ricki Ruiz</w:t>
      </w:r>
    </w:p>
    <w:p w:rsidR="00000000" w:rsidDel="00000000" w:rsidP="00000000" w:rsidRDefault="00000000" w:rsidRPr="00000000" w14:paraId="00000025">
      <w:pPr>
        <w:rPr/>
      </w:pPr>
      <w:r w:rsidDel="00000000" w:rsidR="00000000" w:rsidRPr="00000000">
        <w:rPr>
          <w:rtl w:val="0"/>
        </w:rPr>
        <w:t xml:space="preserve">900 Court St. NE, H-375</w:t>
      </w:r>
    </w:p>
    <w:p w:rsidR="00000000" w:rsidDel="00000000" w:rsidP="00000000" w:rsidRDefault="00000000" w:rsidRPr="00000000" w14:paraId="00000026">
      <w:pPr>
        <w:rPr/>
        <w:sectPr>
          <w:type w:val="continuous"/>
          <w:pgSz w:h="15840" w:w="12240" w:orient="portrait"/>
          <w:pgMar w:bottom="1440" w:top="1440" w:left="1440" w:right="1440" w:header="720" w:footer="720"/>
          <w:cols w:equalWidth="0" w:num="3">
            <w:col w:space="360" w:w="2880"/>
            <w:col w:space="360" w:w="2880"/>
            <w:col w:space="0" w:w="2880"/>
          </w:cols>
        </w:sectPr>
      </w:pPr>
      <w:r w:rsidDel="00000000" w:rsidR="00000000" w:rsidRPr="00000000">
        <w:rPr>
          <w:rtl w:val="0"/>
        </w:rPr>
        <w:t xml:space="preserve">Salem, Oregon 97301</w:t>
      </w:r>
    </w:p>
    <w:p w:rsidR="00000000" w:rsidDel="00000000" w:rsidP="00000000" w:rsidRDefault="00000000" w:rsidRPr="00000000" w14:paraId="00000027">
      <w:pPr>
        <w:rPr/>
      </w:pPr>
      <w:r w:rsidDel="00000000" w:rsidR="00000000" w:rsidRPr="00000000">
        <w:rPr>
          <w:rtl w:val="0"/>
        </w:rPr>
        <w:t xml:space="preserve">Dear Co-Chairs Frederick and McClain and Members of the Subcommittee: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am writing to urge you to ensure the inclusion of public charter schools in the funding provided in the Summer Learning and Child Care Funding Package. Our school serves students who have been impacted by the disruptions to learning from the COVID-19 pandemic and deserve the same opportunities to catch up through supportive services this summer.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Today 40,000 Oregon students receive their education in the public charter school setting. Different districts across the state take different approaches to extending grant funding to the charter schools they sponsor. I urge you in crafting this package to ensure that grant funds awarded to districts are distributed equitably to charter school programs in that district. All public school students should be included in these important programs to help them recover from the disruptions the </w:t>
      </w:r>
      <w:r w:rsidDel="00000000" w:rsidR="00000000" w:rsidRPr="00000000">
        <w:rPr>
          <w:b w:val="1"/>
          <w:i w:val="1"/>
          <w:rtl w:val="0"/>
        </w:rPr>
        <w:t xml:space="preserve">multitude of crisis</w:t>
      </w:r>
      <w:r w:rsidDel="00000000" w:rsidR="00000000" w:rsidRPr="00000000">
        <w:rPr>
          <w:rtl w:val="0"/>
        </w:rPr>
        <w:t xml:space="preserve"> schools have faced this last year: </w:t>
      </w:r>
      <w:r w:rsidDel="00000000" w:rsidR="00000000" w:rsidRPr="00000000">
        <w:rPr>
          <w:rtl w:val="0"/>
        </w:rPr>
        <w:t xml:space="preserve">COVID-10 pandemic, a disastrous wildfire season, and near constant changes in operations for schools.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appreciate the challenges of ensuring that all students are provided for as we look to resume life and address learning loss from this pandemic. Public charter schools have strong ties to our community and would be well placed to implement the recovery and enrichment programs envisioned by this package. I would be happy to provide any additional information you may need to ensure this proposal is properly designed to meet the needs of our students.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Sincerely,</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NAME</w:t>
      </w:r>
    </w:p>
    <w:sectPr>
      <w:type w:val="continuous"/>
      <w:pgSz w:h="15840" w:w="12240" w:orient="portrait"/>
      <w:pgMar w:bottom="1296" w:top="129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5BC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1SUujjFeJ/uO3Vn5j483U/8mg==">AMUW2mUaHCLW6lZlsUHvW7dJctTN8F/LwBaRZH+IYK1kom881Fvg2JsdN3ea5nQKzt1Vm79yL9etZ1UHifpsmgaD+Yjbfahm/xtCn76f71ibOJC2z8L5s6Y=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2021-03-12T00:46:00Z</dcterms:created>
  <dc:creator>Jake Weigler</dc:creator>
</cp:coreProperties>
</file>